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E0" w:rsidRPr="00344BE0" w:rsidRDefault="00344BE0" w:rsidP="00344B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№ 6   заседания педагогического совета</w:t>
      </w:r>
    </w:p>
    <w:p w:rsidR="00344BE0" w:rsidRPr="00344BE0" w:rsidRDefault="00344BE0" w:rsidP="00344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9  апреля 2020  года                                                   </w:t>
      </w:r>
    </w:p>
    <w:p w:rsidR="00344BE0" w:rsidRPr="00344BE0" w:rsidRDefault="00344BE0" w:rsidP="00344B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Присутствовали:  все ( список прилагается)</w:t>
      </w:r>
    </w:p>
    <w:p w:rsidR="00344BE0" w:rsidRPr="00344BE0" w:rsidRDefault="00344BE0" w:rsidP="00344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BE0" w:rsidRPr="00344BE0" w:rsidRDefault="00344BE0" w:rsidP="00344B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ПОВЕСТКА:</w:t>
      </w:r>
    </w:p>
    <w:p w:rsidR="00344BE0" w:rsidRPr="00344BE0" w:rsidRDefault="00344BE0" w:rsidP="00344BE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образовательной программы в условиях самоизоляции, карантина   и  обучения в дистанционном формате.</w:t>
      </w:r>
    </w:p>
    <w:p w:rsidR="00344BE0" w:rsidRPr="00344BE0" w:rsidRDefault="00344BE0" w:rsidP="00344BE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B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СЛУШАЛИ:</w:t>
      </w:r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Ижко О.Д., директора, которая сказала, что несмотря на ограничительные меры выполнить образовательную программу, учебный план , план внеурочной деятельности к концу  учебного   года необходимо. Минпросвещения рекомендовало школам перейти на дистанционную форму обучения и ввести досрочные каникулы в период с 23 марта по 12 апреля 2020 года. Также регионы объявили тотальную самоизоляцию. Такие меры ввели, чтобы защитить учеников от коронавирусной инфекции. Из-за ограничительных мер и дистанционного обучения время, которое было у педагогов на освоение программы, сократилось. Нужно  вносить изменения в программы.. Ведь закон требует, чтобы на конец учебного года образовательные программы были выполнены в полном объеме (</w:t>
      </w:r>
      <w:hyperlink r:id="rId5" w:anchor="/document/99/542665880/ZAP24AI3K5/" w:history="1">
        <w:r w:rsidRPr="00344B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ч. 6 ст. 28 Федерального закона от 29.12.2012 № 273-ФЗ</w:t>
        </w:r>
      </w:hyperlink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44BE0" w:rsidRPr="00344BE0" w:rsidRDefault="00344BE0" w:rsidP="00344BE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B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РЕШЕНИЕ: </w:t>
      </w:r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Pr="00344B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</w:t>
      </w:r>
      <w:r w:rsidRPr="00344BE0">
        <w:rPr>
          <w:rFonts w:ascii="Times New Roman" w:hAnsi="Times New Roman" w:cs="Times New Roman"/>
          <w:sz w:val="24"/>
          <w:szCs w:val="24"/>
        </w:rPr>
        <w:t>п. 10.18 СанПиН 2.4.2.2821-10). Методическими рекомендациями  Минпросвещения   от 20.03.2020 № б/н).:</w:t>
      </w:r>
      <w:r w:rsidRPr="00344B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344B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</w:p>
    <w:p w:rsidR="00344BE0" w:rsidRPr="00344BE0" w:rsidRDefault="00344BE0" w:rsidP="00344BE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B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1. Определить окончание  учебного   года  29  мая.  На конец учебного года образовательные программы  обязаны быть выполнена в полном объеме в соответствии с  </w:t>
      </w:r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6" w:anchor="/document/99/542665880/ZAP24AI3K5/" w:history="1">
        <w:r w:rsidRPr="00344B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ч. 6 ст. 28 Федерального закона от 29.12.2012 № 273-ФЗ</w:t>
        </w:r>
      </w:hyperlink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B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Предложить родителям  учащихся  период с 1 по 9 апреля  дополнительных каникул перенести с целью выполнения образовательной программы  на конец  учебного года до  29 мая с 1-8 классы, до 5 июня для 10-11 классов, не включая консультативные занятия по подготовке  к ЕГЭ до 15 июня в соответствии с новым расписанием проведения ЕГЭ.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BE0">
        <w:rPr>
          <w:rFonts w:ascii="Times New Roman" w:hAnsi="Times New Roman" w:cs="Times New Roman"/>
          <w:sz w:val="24"/>
          <w:szCs w:val="24"/>
        </w:rPr>
        <w:t>Учителям, для такой формы обучения проверить наличие ИКТ-средств: компьютер, веб-камеру, микрофон, стабильное интернет-соединение. Выбрать  ресурсы, с помощью которых  нужно  проводить онлайн-занятия в режиме конференции или дополнительно разъяснять задания через видео- и аудиозаписи: Skype, Zoom, Twitch и др. Создать уникальную ссылку на электронный ресурс или платформу, где нужно проводить ваш онлайн-урок. Минпросвещения  разрешило использовать также социальные сети, чтобы организовать дистанционое обучение. Готовить для каждого урока резервный план занятия, который будет включать самостоятельную работу ученика с заданиями и материалами из учебника. Если возникли проблемы с платформой для онлайн-обучения или с доступом в интернет, а вы планировали провести электронный урок, воспользуйтесь одним из вариантов действий. Обязательно живое общение с каждым учеником.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hAnsi="Times New Roman" w:cs="Times New Roman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t xml:space="preserve"> Федоренко О.В., заместителю директора по ВР перевести  все проекты, посвященные 75-летию Великой Победы, в виртуальный формат. Организовать участие школьников в акциях «Дорога памяти», «Браслет добра – браслет памяти», «Стихи о войне», «Герой в моей семье». Минпросвещения предлагает более </w:t>
      </w:r>
      <w:r w:rsidRPr="00344BE0">
        <w:rPr>
          <w:rFonts w:ascii="Times New Roman" w:hAnsi="Times New Roman" w:cs="Times New Roman"/>
          <w:sz w:val="24"/>
          <w:szCs w:val="24"/>
        </w:rPr>
        <w:lastRenderedPageBreak/>
        <w:t xml:space="preserve">20 мероприятий и акций. Доведите эту информацию до учеников и их родителей. Внести коррективы в свои планы работы. 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hAnsi="Times New Roman" w:cs="Times New Roman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t>Воспитателям  разработать  систему поощрения для самых активных участников акций и творческих конкурсов. Ведите онлайн-презентации проектов, организуйте в социальных сетях конкурсы талантов и другие творческие проекты, публикуйте на школьном сайте самые интересные работы детей.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hAnsi="Times New Roman" w:cs="Times New Roman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t xml:space="preserve">Классные руководители, под руководством Федоренко О.В.  обеспечивают  ежедневный мониторинг фактически присутствующих она онлайн-уроках учеников и тех, кто не участвует в образовательном процессе по болезни. Такие рекомендации дает Минпросвещения (Методические рекомендации от 20.03.2020 № б/н). Анализировать и дополнять  отчетную форму в Google-Таблицах, которую ежедневно заполняют педагоги. 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t xml:space="preserve">Педагогам , внести  изменения в рабочую программу по курсу внеурочной деятельности. В ней отразить, что образовательный процесс ведется с помощью дистанционных технологий. Укажите новые формы обучения и технические средства обучения 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t xml:space="preserve"> Внести изменения в рабочие программы :</w:t>
      </w:r>
    </w:p>
    <w:p w:rsidR="00344BE0" w:rsidRDefault="00344BE0" w:rsidP="00344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BE0">
        <w:rPr>
          <w:rFonts w:ascii="Times New Roman" w:hAnsi="Times New Roman" w:cs="Times New Roman"/>
          <w:b/>
          <w:bCs/>
          <w:sz w:val="24"/>
          <w:szCs w:val="24"/>
        </w:rPr>
        <w:t>Способ 1.</w:t>
      </w:r>
      <w:r>
        <w:rPr>
          <w:rFonts w:ascii="Times New Roman" w:hAnsi="Times New Roman" w:cs="Times New Roman"/>
          <w:sz w:val="24"/>
          <w:szCs w:val="24"/>
        </w:rPr>
        <w:t xml:space="preserve"> Укрупнить</w:t>
      </w:r>
      <w:r w:rsidRPr="00344BE0">
        <w:rPr>
          <w:rFonts w:ascii="Times New Roman" w:hAnsi="Times New Roman" w:cs="Times New Roman"/>
          <w:sz w:val="24"/>
          <w:szCs w:val="24"/>
        </w:rPr>
        <w:t xml:space="preserve"> дидактические единицы. Способ предполагает совместное изучение взаимосвязанны</w:t>
      </w:r>
      <w:r>
        <w:rPr>
          <w:rFonts w:ascii="Times New Roman" w:hAnsi="Times New Roman" w:cs="Times New Roman"/>
          <w:sz w:val="24"/>
          <w:szCs w:val="24"/>
        </w:rPr>
        <w:t xml:space="preserve">х понятий, действий и др. Так учителя </w:t>
      </w:r>
      <w:r w:rsidRPr="00344BE0">
        <w:rPr>
          <w:rFonts w:ascii="Times New Roman" w:hAnsi="Times New Roman" w:cs="Times New Roman"/>
          <w:sz w:val="24"/>
          <w:szCs w:val="24"/>
        </w:rPr>
        <w:t xml:space="preserve"> полностью реализуете содержание за меньшее количество часов.</w:t>
      </w:r>
      <w:r w:rsidRPr="00344BE0">
        <w:rPr>
          <w:rFonts w:ascii="Times New Roman" w:hAnsi="Times New Roman" w:cs="Times New Roman"/>
          <w:sz w:val="24"/>
          <w:szCs w:val="24"/>
        </w:rPr>
        <w:br/>
      </w:r>
      <w:r w:rsidRPr="00344BE0">
        <w:rPr>
          <w:rFonts w:ascii="Times New Roman" w:hAnsi="Times New Roman" w:cs="Times New Roman"/>
          <w:b/>
          <w:bCs/>
          <w:sz w:val="24"/>
          <w:szCs w:val="24"/>
        </w:rPr>
        <w:t>Способ 2.</w:t>
      </w:r>
      <w:r>
        <w:rPr>
          <w:rFonts w:ascii="Times New Roman" w:hAnsi="Times New Roman" w:cs="Times New Roman"/>
          <w:sz w:val="24"/>
          <w:szCs w:val="24"/>
        </w:rPr>
        <w:t xml:space="preserve"> Объединить </w:t>
      </w:r>
      <w:r w:rsidRPr="00344BE0">
        <w:rPr>
          <w:rFonts w:ascii="Times New Roman" w:hAnsi="Times New Roman" w:cs="Times New Roman"/>
          <w:sz w:val="24"/>
          <w:szCs w:val="24"/>
        </w:rPr>
        <w:t>близкие по содержанию темы уроков. Проанализируйте, на какие темы было отведено достаточное количество часов изначально. Используйте возможности резервных часов.</w:t>
      </w:r>
      <w:r w:rsidRPr="00344BE0">
        <w:rPr>
          <w:rFonts w:ascii="Times New Roman" w:hAnsi="Times New Roman" w:cs="Times New Roman"/>
          <w:sz w:val="24"/>
          <w:szCs w:val="24"/>
        </w:rPr>
        <w:br/>
      </w:r>
      <w:r w:rsidRPr="00344BE0">
        <w:rPr>
          <w:rFonts w:ascii="Times New Roman" w:hAnsi="Times New Roman" w:cs="Times New Roman"/>
          <w:b/>
          <w:bCs/>
          <w:sz w:val="24"/>
          <w:szCs w:val="24"/>
        </w:rPr>
        <w:t>Способ 3.</w:t>
      </w:r>
      <w:r>
        <w:rPr>
          <w:rFonts w:ascii="Times New Roman" w:hAnsi="Times New Roman" w:cs="Times New Roman"/>
          <w:sz w:val="24"/>
          <w:szCs w:val="24"/>
        </w:rPr>
        <w:t xml:space="preserve"> Сократить </w:t>
      </w:r>
      <w:r w:rsidRPr="00344BE0">
        <w:rPr>
          <w:rFonts w:ascii="Times New Roman" w:hAnsi="Times New Roman" w:cs="Times New Roman"/>
          <w:sz w:val="24"/>
          <w:szCs w:val="24"/>
        </w:rPr>
        <w:t>количество часов на проверочные работы. Сокращать можно только текущие проверочные работы. Все практические, лабораторные, контрольные и диагностические работы обязательно нужно провести по графику.</w:t>
      </w:r>
      <w:r w:rsidRPr="00344BE0">
        <w:rPr>
          <w:rFonts w:ascii="Times New Roman" w:hAnsi="Times New Roman" w:cs="Times New Roman"/>
          <w:sz w:val="24"/>
          <w:szCs w:val="24"/>
        </w:rPr>
        <w:br/>
      </w:r>
      <w:r w:rsidRPr="00344BE0">
        <w:rPr>
          <w:rFonts w:ascii="Times New Roman" w:hAnsi="Times New Roman" w:cs="Times New Roman"/>
          <w:b/>
          <w:bCs/>
          <w:sz w:val="24"/>
          <w:szCs w:val="24"/>
        </w:rPr>
        <w:t>Способ 4.</w:t>
      </w:r>
      <w:r>
        <w:rPr>
          <w:rFonts w:ascii="Times New Roman" w:hAnsi="Times New Roman" w:cs="Times New Roman"/>
          <w:sz w:val="24"/>
          <w:szCs w:val="24"/>
        </w:rPr>
        <w:t xml:space="preserve"> Вывести </w:t>
      </w:r>
      <w:r w:rsidRPr="00344BE0">
        <w:rPr>
          <w:rFonts w:ascii="Times New Roman" w:hAnsi="Times New Roman" w:cs="Times New Roman"/>
          <w:sz w:val="24"/>
          <w:szCs w:val="24"/>
        </w:rPr>
        <w:t xml:space="preserve"> на самостоятельное изучение темы с последующим контролем. Этот метод можно применять с 8-го класса, когда у учеников сформирован навык самостоятельного изучения нового материала. Контроль можно провести в форме проверочной работы, зачета, реферата, подготовки презентации и т. д.</w:t>
      </w:r>
      <w:r w:rsidRPr="00344BE0">
        <w:rPr>
          <w:rFonts w:ascii="Times New Roman" w:hAnsi="Times New Roman" w:cs="Times New Roman"/>
          <w:sz w:val="24"/>
          <w:szCs w:val="24"/>
        </w:rPr>
        <w:br/>
        <w:t xml:space="preserve"> (методические рекомендации Минпросвещения от 20.03.2020 № б/н).</w:t>
      </w:r>
    </w:p>
    <w:p w:rsidR="00344BE0" w:rsidRPr="00344BE0" w:rsidRDefault="00344BE0" w:rsidP="00344BE0">
      <w:pPr>
        <w:pStyle w:val="a3"/>
        <w:rPr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bCs/>
          <w:sz w:val="24"/>
          <w:szCs w:val="24"/>
        </w:rPr>
        <w:t>Все изменения, вносимые в рабочие программы утвердить приказом.</w:t>
      </w:r>
    </w:p>
    <w:p w:rsidR="00344BE0" w:rsidRPr="00344BE0" w:rsidRDefault="00344BE0" w:rsidP="00344BE0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t>Провести  заседание педагогического совета о допуске к сдаче ГИА  и переводе учащихся в следующий класс 29 мая, 16.00 часов.</w:t>
      </w:r>
    </w:p>
    <w:p w:rsidR="00344BE0" w:rsidRPr="00344BE0" w:rsidRDefault="00344BE0" w:rsidP="00344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53D" w:rsidRPr="00344BE0" w:rsidRDefault="00344BE0" w:rsidP="00344BE0">
      <w:pPr>
        <w:pStyle w:val="a3"/>
        <w:rPr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sz w:val="24"/>
          <w:szCs w:val="24"/>
        </w:rPr>
        <w:br/>
      </w:r>
    </w:p>
    <w:sectPr w:rsidR="009C753D" w:rsidRPr="00344BE0" w:rsidSect="002C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2BF"/>
    <w:multiLevelType w:val="hybridMultilevel"/>
    <w:tmpl w:val="90C0B1F6"/>
    <w:lvl w:ilvl="0" w:tplc="8E12D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B71"/>
    <w:multiLevelType w:val="hybridMultilevel"/>
    <w:tmpl w:val="F61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63FF2"/>
    <w:multiLevelType w:val="hybridMultilevel"/>
    <w:tmpl w:val="F61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44BE0"/>
    <w:rsid w:val="002C27E6"/>
    <w:rsid w:val="00316BF9"/>
    <w:rsid w:val="00344BE0"/>
    <w:rsid w:val="00583993"/>
    <w:rsid w:val="006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792</Words>
  <Characters>4517</Characters>
  <Application>Microsoft Office Word</Application>
  <DocSecurity>0</DocSecurity>
  <Lines>37</Lines>
  <Paragraphs>10</Paragraphs>
  <ScaleCrop>false</ScaleCrop>
  <Company>Grizli777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2020-05-26T02:31:00Z</dcterms:created>
  <dcterms:modified xsi:type="dcterms:W3CDTF">2020-05-26T02:49:00Z</dcterms:modified>
</cp:coreProperties>
</file>